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01ECD">
        <w:trPr>
          <w:trHeight w:hRule="exact" w:val="1998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401ECD" w:rsidRDefault="00401ECD">
            <w:pPr>
              <w:spacing w:after="0" w:line="240" w:lineRule="auto"/>
              <w:jc w:val="both"/>
            </w:pPr>
          </w:p>
          <w:p w:rsidR="00401ECD" w:rsidRDefault="00ED53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01ECD">
        <w:trPr>
          <w:trHeight w:hRule="exact" w:val="138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1E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01ECD">
        <w:trPr>
          <w:trHeight w:hRule="exact" w:val="277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1ECD">
        <w:trPr>
          <w:trHeight w:hRule="exact" w:val="972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01ECD" w:rsidRDefault="0040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1ECD">
        <w:trPr>
          <w:trHeight w:hRule="exact" w:val="277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1ECD">
        <w:trPr>
          <w:trHeight w:hRule="exact" w:val="277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1ECD">
        <w:trPr>
          <w:trHeight w:hRule="exact" w:val="1496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Административные процессы и процедуры в органах государственной власти РФ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Б1.О.08.05</w:t>
            </w:r>
          </w:p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01ECD">
        <w:trPr>
          <w:trHeight w:hRule="exact" w:val="1125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1EC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401E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155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01E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01E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ECD" w:rsidRDefault="00401E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401EC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1ECD" w:rsidRDefault="00401E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124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01ECD">
        <w:trPr>
          <w:trHeight w:hRule="exact" w:val="848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1283"/>
        </w:trPr>
        <w:tc>
          <w:tcPr>
            <w:tcW w:w="143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1419" w:type="dxa"/>
          </w:tcPr>
          <w:p w:rsidR="00401ECD" w:rsidRDefault="00401ECD"/>
        </w:tc>
        <w:tc>
          <w:tcPr>
            <w:tcW w:w="851" w:type="dxa"/>
          </w:tcPr>
          <w:p w:rsidR="00401ECD" w:rsidRDefault="00401ECD"/>
        </w:tc>
        <w:tc>
          <w:tcPr>
            <w:tcW w:w="285" w:type="dxa"/>
          </w:tcPr>
          <w:p w:rsidR="00401ECD" w:rsidRDefault="00401ECD"/>
        </w:tc>
        <w:tc>
          <w:tcPr>
            <w:tcW w:w="1277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  <w:tc>
          <w:tcPr>
            <w:tcW w:w="2836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143" w:type="dxa"/>
          </w:tcPr>
          <w:p w:rsidR="00401ECD" w:rsidRDefault="00401E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1ECD">
        <w:trPr>
          <w:trHeight w:hRule="exact" w:val="138"/>
        </w:trPr>
        <w:tc>
          <w:tcPr>
            <w:tcW w:w="143" w:type="dxa"/>
          </w:tcPr>
          <w:p w:rsidR="00401ECD" w:rsidRDefault="00401E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1666"/>
        </w:trPr>
        <w:tc>
          <w:tcPr>
            <w:tcW w:w="143" w:type="dxa"/>
          </w:tcPr>
          <w:p w:rsidR="00401ECD" w:rsidRDefault="00401E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401ECD" w:rsidRDefault="0040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01ECD" w:rsidRDefault="0040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1E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1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1ECD">
        <w:trPr>
          <w:trHeight w:hRule="exact" w:val="555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1E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«Административные процессы и процедуры в органах государственной власти РФ» в течение 2022/2023 учебного года: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в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1ECD">
        <w:trPr>
          <w:trHeight w:hRule="exact" w:val="138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Б1.О.08.05 «Административные процессы и процеду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 в органах государственной власти РФ».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1ECD">
        <w:trPr>
          <w:trHeight w:hRule="exact" w:val="138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«Административные процессы и процедуры в органах государственной власти РФ» направлен на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1E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проектную деятельность; моделировать административные процессы и процедуры в орга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 власти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административные процессы и процедуры в органах государственной власти</w:t>
            </w:r>
          </w:p>
        </w:tc>
      </w:tr>
      <w:tr w:rsidR="00401E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 модели организации управления проектами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уметь организовывать проектную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органах государственной власти</w:t>
            </w:r>
          </w:p>
        </w:tc>
      </w:tr>
      <w:tr w:rsidR="00401E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моделировать административные процессы и процедуры в органах власти</w:t>
            </w:r>
          </w:p>
        </w:tc>
      </w:tr>
      <w:tr w:rsidR="00401E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навыками воспроизводства административных процессов и процедур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моделирования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решения проблем, проектирование административных  процессов и процедур в органах власти</w:t>
            </w:r>
          </w:p>
        </w:tc>
      </w:tr>
      <w:tr w:rsidR="00401ECD">
        <w:trPr>
          <w:trHeight w:hRule="exact" w:val="277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проблемную ситуацию как систему, выявляя ее составляющие и связи между ними, вырабатывать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 действий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401ECD">
        <w:trPr>
          <w:trHeight w:hRule="exact" w:val="416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01ECD">
        <w:trPr>
          <w:trHeight w:hRule="exact" w:val="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Б1.О.08.05 «Административные процессы и процедуры в органах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1EC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РФ»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01ECD">
        <w:trPr>
          <w:trHeight w:hRule="exact" w:val="138"/>
        </w:trPr>
        <w:tc>
          <w:tcPr>
            <w:tcW w:w="3970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426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3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01E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401ECD"/>
        </w:tc>
      </w:tr>
      <w:tr w:rsidR="00401E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401ECD"/>
        </w:tc>
      </w:tr>
      <w:tr w:rsidR="00401EC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политика на государственной и муниципальной службе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автоматизированная информационная система </w:t>
            </w:r>
            <w:r>
              <w:rPr>
                <w:rFonts w:ascii="Times New Roman" w:hAnsi="Times New Roman" w:cs="Times New Roman"/>
                <w:color w:val="000000"/>
              </w:rPr>
              <w:t>(ГАС "Управление")</w:t>
            </w:r>
          </w:p>
          <w:p w:rsidR="00401ECD" w:rsidRDefault="00ED53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401ECD" w:rsidRDefault="00ED53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401ECD">
        <w:trPr>
          <w:trHeight w:hRule="exact" w:val="138"/>
        </w:trPr>
        <w:tc>
          <w:tcPr>
            <w:tcW w:w="3970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426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3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</w:tr>
      <w:tr w:rsidR="00401E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1ECD">
        <w:trPr>
          <w:trHeight w:hRule="exact" w:val="138"/>
        </w:trPr>
        <w:tc>
          <w:tcPr>
            <w:tcW w:w="3970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426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3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E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01ECD">
        <w:trPr>
          <w:trHeight w:hRule="exact" w:val="138"/>
        </w:trPr>
        <w:tc>
          <w:tcPr>
            <w:tcW w:w="3970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426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3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</w:tr>
      <w:tr w:rsidR="00401E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401ECD" w:rsidRDefault="00401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1ECD">
        <w:trPr>
          <w:trHeight w:hRule="exact" w:val="416"/>
        </w:trPr>
        <w:tc>
          <w:tcPr>
            <w:tcW w:w="3970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1702" w:type="dxa"/>
          </w:tcPr>
          <w:p w:rsidR="00401ECD" w:rsidRDefault="00401ECD"/>
        </w:tc>
        <w:tc>
          <w:tcPr>
            <w:tcW w:w="426" w:type="dxa"/>
          </w:tcPr>
          <w:p w:rsidR="00401ECD" w:rsidRDefault="00401ECD"/>
        </w:tc>
        <w:tc>
          <w:tcPr>
            <w:tcW w:w="710" w:type="dxa"/>
          </w:tcPr>
          <w:p w:rsidR="00401ECD" w:rsidRDefault="00401ECD"/>
        </w:tc>
        <w:tc>
          <w:tcPr>
            <w:tcW w:w="143" w:type="dxa"/>
          </w:tcPr>
          <w:p w:rsidR="00401ECD" w:rsidRDefault="00401ECD"/>
        </w:tc>
        <w:tc>
          <w:tcPr>
            <w:tcW w:w="993" w:type="dxa"/>
          </w:tcPr>
          <w:p w:rsidR="00401ECD" w:rsidRDefault="00401ECD"/>
        </w:tc>
      </w:tr>
      <w:tr w:rsidR="00401E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1E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Административно–управленческий процесс в системе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1E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регламенты в административно– управленческом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E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процессы и административные барьеры в органах государственной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1E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01E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 регламентация  управленческих процедур.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1E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 принципы и технологии разработки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1E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 барьеры:  определение, классификация,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1E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1E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01ECD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становленном соответствующим локальным нормативным актом образовательной организации).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по решению Академии, принятому на основании заявления обуча-ющегося).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1E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Административно–управленческий процесс в системе государственного управления.</w:t>
            </w:r>
          </w:p>
        </w:tc>
      </w:tr>
      <w:tr w:rsidR="00401E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процессы и административное управление. Соотношения  понятии «административный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процесс»,  административное  производство»    и  «административная процедура».Правовая регламентация управленческих процедур.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 управления. Виды правовых актов управления.</w:t>
            </w:r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регламенты в административно–управленческом процессе.</w:t>
            </w:r>
          </w:p>
        </w:tc>
      </w:tr>
      <w:tr w:rsidR="00401E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регламенты взаимодействия и внутренней  организации федеральных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Регламентация как инструмент и технология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государственных услуг. Регламенты внутренней организации органов государственной власти.Должностной регламент.  Должностные  и  технические регламенты,  стандарты  в административно-управленческо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процессе.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процессы и административные барьеры в органах государственной власти.</w:t>
            </w:r>
          </w:p>
        </w:tc>
      </w:tr>
      <w:tr w:rsidR="00401E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барьеры: определения, классификации, причины появления.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барьеры в системе трансакционных издержек. Избыточное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регулирование.  Ограничение  избыточного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регулирования.Основные направления снижения административных барьеров.</w:t>
            </w:r>
          </w:p>
        </w:tc>
      </w:tr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01ECD">
        <w:trPr>
          <w:trHeight w:hRule="exact" w:val="146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  регламентация  управленческих  процедур.</w:t>
            </w:r>
          </w:p>
        </w:tc>
      </w:tr>
      <w:tr w:rsidR="00401ECD">
        <w:trPr>
          <w:trHeight w:hRule="exact" w:val="21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8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технологии разработки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административных регламентов.</w:t>
            </w:r>
          </w:p>
        </w:tc>
      </w:tr>
      <w:tr w:rsidR="00401ECD">
        <w:trPr>
          <w:trHeight w:hRule="exact" w:val="21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8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 барьеры:  определение,  классификация,</w:t>
            </w:r>
          </w:p>
          <w:p w:rsidR="00401ECD" w:rsidRDefault="00ED5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появления.</w:t>
            </w:r>
          </w:p>
        </w:tc>
      </w:tr>
      <w:tr w:rsidR="00401ECD">
        <w:trPr>
          <w:trHeight w:hRule="exact" w:val="21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1E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>
            <w:pPr>
              <w:spacing w:after="0" w:line="240" w:lineRule="auto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01E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«Административные процессы и процедуры в органах государственной власти РФ» / Кузнецова Е.К.. – Омск: Изд-во Омской гуманитарной академии, 2022.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28.08.2017 (протокол заседания № 1), утвержденное приказом ректора от 28.08.2017 №37.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29.08.2016 (протокол заседания № 1), утвержденное приказом ректора от 01.09.2016 № 43в.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28.08.2017 №37.</w:t>
            </w:r>
          </w:p>
        </w:tc>
      </w:tr>
      <w:tr w:rsidR="00401ECD">
        <w:trPr>
          <w:trHeight w:hRule="exact" w:val="138"/>
        </w:trPr>
        <w:tc>
          <w:tcPr>
            <w:tcW w:w="285" w:type="dxa"/>
          </w:tcPr>
          <w:p w:rsidR="00401ECD" w:rsidRDefault="00401ECD"/>
        </w:tc>
        <w:tc>
          <w:tcPr>
            <w:tcW w:w="9356" w:type="dxa"/>
          </w:tcPr>
          <w:p w:rsidR="00401ECD" w:rsidRDefault="00401ECD"/>
        </w:tc>
      </w:tr>
      <w:tr w:rsidR="00401E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1E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978-5-534-09972-0.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https://urait.ru/bcode/450186</w:t>
              </w:r>
            </w:hyperlink>
            <w:r>
              <w:t xml:space="preserve"> </w:t>
            </w:r>
          </w:p>
        </w:tc>
      </w:tr>
      <w:tr w:rsidR="00401E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https://urait.ru/bcode/453475</w:t>
              </w:r>
            </w:hyperlink>
            <w:r>
              <w:t xml:space="preserve"> </w:t>
            </w:r>
          </w:p>
        </w:tc>
      </w:tr>
      <w:tr w:rsidR="00401ECD">
        <w:trPr>
          <w:trHeight w:hRule="exact" w:val="277"/>
        </w:trPr>
        <w:tc>
          <w:tcPr>
            <w:tcW w:w="285" w:type="dxa"/>
          </w:tcPr>
          <w:p w:rsidR="00401ECD" w:rsidRDefault="00401E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1E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https://urait.ru/bcode/465938</w:t>
              </w:r>
            </w:hyperlink>
            <w:r>
              <w:t xml:space="preserve"> </w:t>
            </w:r>
          </w:p>
        </w:tc>
      </w:tr>
      <w:tr w:rsidR="00401EC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401ECD"/>
        </w:tc>
      </w:tr>
      <w:tr w:rsidR="00401E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https://urait.ru/bcode/455982</w:t>
              </w:r>
            </w:hyperlink>
            <w:r>
              <w:t xml:space="preserve"> 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1ECD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1E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401EC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и качественного его усвоения рекомендуется такая последовательность действий: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разобрать рассмотренные примеры;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 и для решения задач;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указания и материалы по учебной дисциплине, текст лекций, а также электронные пособия.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решения и попробовать решить аналогичную задачу самостоятельно.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1E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1E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01ECD" w:rsidRDefault="0040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01ECD" w:rsidRDefault="00401E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01E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01E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1ECD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01ECD">
        <w:trPr>
          <w:trHeight w:hRule="exact" w:val="277"/>
        </w:trPr>
        <w:tc>
          <w:tcPr>
            <w:tcW w:w="9640" w:type="dxa"/>
          </w:tcPr>
          <w:p w:rsidR="00401ECD" w:rsidRDefault="00401ECD"/>
        </w:tc>
      </w:tr>
      <w:tr w:rsidR="00401E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01EC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01ECD" w:rsidRDefault="00ED53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1EC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1ECD" w:rsidRDefault="00ED53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01ECD" w:rsidRDefault="00401ECD"/>
    <w:sectPr w:rsidR="00401E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1ECD"/>
    <w:rsid w:val="00D31453"/>
    <w:rsid w:val="00E209E2"/>
    <w:rsid w:val="00E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9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593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4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1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5504</Words>
  <Characters>31378</Characters>
  <Application>Microsoft Office Word</Application>
  <DocSecurity>0</DocSecurity>
  <Lines>261</Lines>
  <Paragraphs>73</Paragraphs>
  <ScaleCrop>false</ScaleCrop>
  <Company/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2022-2023_ФГОС3++2022_Маг-ЗФО-ГМУ(ГРЭ)(22)_plx_Административные процессы и процедуры в органах государственной власти РФ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